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D185" w14:textId="5EA0A394" w:rsidR="003E773A" w:rsidRPr="0016297D" w:rsidRDefault="00503DAB" w:rsidP="008C01E0">
      <w:pPr>
        <w:jc w:val="both"/>
        <w:rPr>
          <w:rFonts w:ascii="Times New Roman" w:hAnsi="Times New Roman" w:cs="Times New Roman"/>
          <w:b/>
          <w:sz w:val="24"/>
          <w:szCs w:val="24"/>
        </w:rPr>
      </w:pPr>
      <w:r>
        <w:rPr>
          <w:rFonts w:ascii="Times New Roman" w:hAnsi="Times New Roman" w:cs="Times New Roman"/>
          <w:b/>
          <w:sz w:val="24"/>
          <w:szCs w:val="24"/>
        </w:rPr>
        <w:t>Toplantı Tarihi:</w:t>
      </w:r>
      <w:r w:rsidR="00DA29A6">
        <w:rPr>
          <w:rFonts w:ascii="Times New Roman" w:hAnsi="Times New Roman" w:cs="Times New Roman"/>
          <w:b/>
          <w:sz w:val="24"/>
          <w:szCs w:val="24"/>
        </w:rPr>
        <w:t>1</w:t>
      </w:r>
      <w:r w:rsidR="0044343D">
        <w:rPr>
          <w:rFonts w:ascii="Times New Roman" w:hAnsi="Times New Roman" w:cs="Times New Roman"/>
          <w:b/>
          <w:sz w:val="24"/>
          <w:szCs w:val="24"/>
        </w:rPr>
        <w:t>7</w:t>
      </w:r>
      <w:r>
        <w:rPr>
          <w:rFonts w:ascii="Times New Roman" w:hAnsi="Times New Roman" w:cs="Times New Roman"/>
          <w:b/>
          <w:sz w:val="24"/>
          <w:szCs w:val="24"/>
        </w:rPr>
        <w:t>/</w:t>
      </w:r>
      <w:r w:rsidR="0044343D">
        <w:rPr>
          <w:rFonts w:ascii="Times New Roman" w:hAnsi="Times New Roman" w:cs="Times New Roman"/>
          <w:b/>
          <w:sz w:val="24"/>
          <w:szCs w:val="24"/>
        </w:rPr>
        <w:t>12</w:t>
      </w:r>
      <w:r w:rsidR="006165B3">
        <w:rPr>
          <w:rFonts w:ascii="Times New Roman" w:hAnsi="Times New Roman" w:cs="Times New Roman"/>
          <w:b/>
          <w:sz w:val="24"/>
          <w:szCs w:val="24"/>
        </w:rPr>
        <w:t>/</w:t>
      </w:r>
      <w:r w:rsidR="00A107B4">
        <w:rPr>
          <w:rFonts w:ascii="Times New Roman" w:hAnsi="Times New Roman" w:cs="Times New Roman"/>
          <w:b/>
          <w:sz w:val="24"/>
          <w:szCs w:val="24"/>
        </w:rPr>
        <w:t>202</w:t>
      </w:r>
      <w:r w:rsidR="00DA29A6">
        <w:rPr>
          <w:rFonts w:ascii="Times New Roman" w:hAnsi="Times New Roman" w:cs="Times New Roman"/>
          <w:b/>
          <w:sz w:val="24"/>
          <w:szCs w:val="24"/>
        </w:rPr>
        <w:t>5</w:t>
      </w:r>
      <w:r w:rsidR="0016297D">
        <w:rPr>
          <w:rFonts w:ascii="Times New Roman" w:hAnsi="Times New Roman" w:cs="Times New Roman"/>
          <w:b/>
          <w:sz w:val="24"/>
          <w:szCs w:val="24"/>
        </w:rPr>
        <w:tab/>
      </w:r>
      <w:r w:rsidR="0016297D">
        <w:rPr>
          <w:rFonts w:ascii="Times New Roman" w:hAnsi="Times New Roman" w:cs="Times New Roman"/>
          <w:b/>
          <w:sz w:val="24"/>
          <w:szCs w:val="24"/>
        </w:rPr>
        <w:tab/>
      </w:r>
      <w:r w:rsidR="0016297D">
        <w:rPr>
          <w:rFonts w:ascii="Times New Roman" w:hAnsi="Times New Roman" w:cs="Times New Roman"/>
          <w:b/>
          <w:sz w:val="24"/>
          <w:szCs w:val="24"/>
        </w:rPr>
        <w:tab/>
      </w:r>
      <w:r w:rsidR="003E04CC" w:rsidRPr="0016297D">
        <w:rPr>
          <w:rFonts w:ascii="Times New Roman" w:hAnsi="Times New Roman" w:cs="Times New Roman"/>
          <w:b/>
          <w:sz w:val="24"/>
          <w:szCs w:val="24"/>
        </w:rPr>
        <w:tab/>
      </w:r>
      <w:r w:rsidR="003E04CC" w:rsidRPr="0016297D">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66618D">
        <w:rPr>
          <w:rFonts w:ascii="Times New Roman" w:hAnsi="Times New Roman" w:cs="Times New Roman"/>
          <w:b/>
          <w:sz w:val="24"/>
          <w:szCs w:val="24"/>
        </w:rPr>
        <w:t xml:space="preserve">       </w:t>
      </w:r>
      <w:r>
        <w:rPr>
          <w:rFonts w:ascii="Times New Roman" w:hAnsi="Times New Roman" w:cs="Times New Roman"/>
          <w:b/>
          <w:sz w:val="24"/>
          <w:szCs w:val="24"/>
        </w:rPr>
        <w:t xml:space="preserve">Toplantı Sayısı: </w:t>
      </w:r>
      <w:r w:rsidR="005A0218">
        <w:rPr>
          <w:rFonts w:ascii="Times New Roman" w:hAnsi="Times New Roman" w:cs="Times New Roman"/>
          <w:b/>
          <w:sz w:val="24"/>
          <w:szCs w:val="24"/>
        </w:rPr>
        <w:t>3</w:t>
      </w:r>
    </w:p>
    <w:p w14:paraId="44099397" w14:textId="77777777" w:rsidR="008C01E0" w:rsidRDefault="008C01E0" w:rsidP="008C01E0">
      <w:pPr>
        <w:pStyle w:val="NormalWeb"/>
        <w:shd w:val="clear" w:color="auto" w:fill="FFFFFF"/>
        <w:spacing w:before="0" w:beforeAutospacing="0" w:after="0" w:afterAutospacing="0"/>
        <w:ind w:firstLine="708"/>
        <w:jc w:val="both"/>
        <w:rPr>
          <w:color w:val="000000"/>
        </w:rPr>
      </w:pPr>
    </w:p>
    <w:p w14:paraId="020F5600" w14:textId="77777777" w:rsidR="00A12BA9" w:rsidRDefault="00024E45" w:rsidP="0066618D">
      <w:pPr>
        <w:pStyle w:val="NormalWeb"/>
        <w:shd w:val="clear" w:color="auto" w:fill="FFFFFF"/>
        <w:spacing w:before="0" w:beforeAutospacing="0" w:after="0" w:afterAutospacing="0" w:line="276" w:lineRule="auto"/>
        <w:ind w:firstLine="708"/>
        <w:contextualSpacing/>
        <w:jc w:val="both"/>
      </w:pPr>
      <w:r w:rsidRPr="00FD4210">
        <w:t>Hemşirelik Bölümü</w:t>
      </w:r>
      <w:r w:rsidR="00ED71A3" w:rsidRPr="00FD4210">
        <w:t xml:space="preserve"> öğretim elemanları ile Muğla Eğitim ve Araştırma Hastanesi </w:t>
      </w:r>
      <w:r w:rsidRPr="00FD4210">
        <w:t xml:space="preserve">Sağlık Bakım Hizmetleri Müdürlüğü, </w:t>
      </w:r>
      <w:r w:rsidR="00533373" w:rsidRPr="00FD4210">
        <w:t xml:space="preserve">Eğitim Birimi </w:t>
      </w:r>
      <w:r w:rsidR="00533373">
        <w:t>S</w:t>
      </w:r>
      <w:r w:rsidR="00ED71A3" w:rsidRPr="00FD4210">
        <w:t>orumluları</w:t>
      </w:r>
      <w:r w:rsidR="00FD4210" w:rsidRPr="00FD4210">
        <w:t xml:space="preserve">, </w:t>
      </w:r>
      <w:r w:rsidR="00533373" w:rsidRPr="00FD4210">
        <w:t xml:space="preserve">Klinik </w:t>
      </w:r>
      <w:r w:rsidR="00FD4210" w:rsidRPr="00FD4210">
        <w:t xml:space="preserve">ve </w:t>
      </w:r>
      <w:r w:rsidR="00533373" w:rsidRPr="00FD4210">
        <w:t>Yoğun Bakım Sorumlu Hemşireleri</w:t>
      </w:r>
      <w:r w:rsidRPr="00FD4210">
        <w:t xml:space="preserve"> ile </w:t>
      </w:r>
      <w:r w:rsidR="0044343D">
        <w:t>17</w:t>
      </w:r>
      <w:r w:rsidRPr="00FD4210">
        <w:t>.</w:t>
      </w:r>
      <w:r w:rsidR="0044343D">
        <w:t>12</w:t>
      </w:r>
      <w:r w:rsidR="00DA29A6" w:rsidRPr="00FD4210">
        <w:t>.2025</w:t>
      </w:r>
      <w:r w:rsidRPr="00FD4210">
        <w:t xml:space="preserve"> tarihinde saat 1</w:t>
      </w:r>
      <w:r w:rsidR="0044343D">
        <w:t>4</w:t>
      </w:r>
      <w:r w:rsidRPr="00FD4210">
        <w:t>.00’</w:t>
      </w:r>
      <w:r w:rsidR="0068156E" w:rsidRPr="00FD4210">
        <w:t xml:space="preserve">da </w:t>
      </w:r>
      <w:r w:rsidRPr="00FD4210">
        <w:t xml:space="preserve">Muğla Eğitim ve Araştırma Hastanesi’nde klinik </w:t>
      </w:r>
      <w:r w:rsidR="00ED71A3" w:rsidRPr="00FD4210">
        <w:t>uygulama</w:t>
      </w:r>
      <w:r w:rsidRPr="00FD4210">
        <w:t>ları ile ilgili</w:t>
      </w:r>
      <w:r w:rsidR="00ED71A3" w:rsidRPr="00FD4210">
        <w:t xml:space="preserve"> </w:t>
      </w:r>
      <w:r w:rsidR="00A107B4" w:rsidRPr="00FD4210">
        <w:t>Eğitim Komisyonu</w:t>
      </w:r>
      <w:r w:rsidR="0016297D" w:rsidRPr="00FD4210">
        <w:t xml:space="preserve"> Başkanı </w:t>
      </w:r>
      <w:r w:rsidR="00A107B4" w:rsidRPr="00FD4210">
        <w:t>Doç</w:t>
      </w:r>
      <w:r w:rsidR="00B642A6" w:rsidRPr="00FD4210">
        <w:t>.</w:t>
      </w:r>
      <w:r w:rsidR="00A107B4" w:rsidRPr="00FD4210">
        <w:t xml:space="preserve"> Dr.</w:t>
      </w:r>
      <w:r w:rsidR="0069512B" w:rsidRPr="00FD4210">
        <w:t xml:space="preserve"> </w:t>
      </w:r>
      <w:r w:rsidR="00A57F6D" w:rsidRPr="00FD4210">
        <w:t>Gülşah KÖSE</w:t>
      </w:r>
      <w:r w:rsidR="0069512B" w:rsidRPr="00FD4210">
        <w:t xml:space="preserve"> </w:t>
      </w:r>
      <w:r w:rsidR="0016297D" w:rsidRPr="00FD4210">
        <w:t>başkanlığında</w:t>
      </w:r>
      <w:r w:rsidRPr="00FD4210">
        <w:t xml:space="preserve"> toplan</w:t>
      </w:r>
      <w:r w:rsidR="00A12BA9">
        <w:t xml:space="preserve">dı. </w:t>
      </w:r>
    </w:p>
    <w:p w14:paraId="0FB7EEC8" w14:textId="77777777" w:rsidR="0066618D" w:rsidRDefault="0066618D" w:rsidP="0066618D">
      <w:pPr>
        <w:pStyle w:val="NormalWeb"/>
        <w:shd w:val="clear" w:color="auto" w:fill="FFFFFF"/>
        <w:spacing w:before="0" w:beforeAutospacing="0" w:after="0" w:afterAutospacing="0" w:line="276" w:lineRule="auto"/>
        <w:contextualSpacing/>
        <w:jc w:val="both"/>
      </w:pPr>
    </w:p>
    <w:p w14:paraId="4CCEBCCE" w14:textId="779AFBB9" w:rsidR="00A12BA9" w:rsidRDefault="00A12BA9" w:rsidP="0066618D">
      <w:pPr>
        <w:pStyle w:val="NormalWeb"/>
        <w:shd w:val="clear" w:color="auto" w:fill="FFFFFF"/>
        <w:spacing w:before="0" w:beforeAutospacing="0" w:after="0" w:afterAutospacing="0" w:line="276" w:lineRule="auto"/>
        <w:contextualSpacing/>
        <w:jc w:val="both"/>
      </w:pPr>
      <w:r>
        <w:t>Toplantıda görüşülen konular;</w:t>
      </w:r>
    </w:p>
    <w:p w14:paraId="758540A5" w14:textId="421DC6E8" w:rsidR="0044343D" w:rsidRPr="0044343D" w:rsidRDefault="0044343D" w:rsidP="0066618D">
      <w:pPr>
        <w:pStyle w:val="NormalWeb"/>
        <w:numPr>
          <w:ilvl w:val="0"/>
          <w:numId w:val="8"/>
        </w:numPr>
        <w:shd w:val="clear" w:color="auto" w:fill="FFFFFF"/>
        <w:spacing w:before="0" w:beforeAutospacing="0" w:after="0" w:afterAutospacing="0" w:line="276" w:lineRule="auto"/>
        <w:ind w:left="567" w:hanging="283"/>
        <w:contextualSpacing/>
        <w:jc w:val="both"/>
      </w:pPr>
      <w:r w:rsidRPr="0044343D">
        <w:t>2025-2026 Eğitim Öğretim yılı güz dönemi uygulamalarında destek veren tüm hemşirelere teşekkür</w:t>
      </w:r>
      <w:r w:rsidR="0047772F">
        <w:t xml:space="preserve"> edildi.</w:t>
      </w:r>
    </w:p>
    <w:p w14:paraId="0E5E2794" w14:textId="5C8242A5" w:rsidR="00A12BA9" w:rsidRDefault="00407A80" w:rsidP="0066618D">
      <w:pPr>
        <w:pStyle w:val="NormalWeb"/>
        <w:numPr>
          <w:ilvl w:val="0"/>
          <w:numId w:val="8"/>
        </w:numPr>
        <w:shd w:val="clear" w:color="auto" w:fill="FFFFFF"/>
        <w:spacing w:before="0" w:beforeAutospacing="0" w:after="0" w:afterAutospacing="0" w:line="276" w:lineRule="auto"/>
        <w:ind w:left="567" w:hanging="283"/>
        <w:contextualSpacing/>
        <w:jc w:val="both"/>
      </w:pPr>
      <w:r w:rsidRPr="00E96AF0">
        <w:t>Bir önceki toplantıda gelen önerilere göre</w:t>
      </w:r>
      <w:r w:rsidR="00A12BA9">
        <w:t>;</w:t>
      </w:r>
      <w:r w:rsidRPr="00E96AF0">
        <w:t xml:space="preserve"> </w:t>
      </w:r>
      <w:r w:rsidR="00A12BA9">
        <w:t xml:space="preserve">son sınıf öğrencilerin yoğun bakım uygulamasına istekli öğrencilerin planlamasının yapıldığı ve öğrencilerin klinik devir teslimine katılımının sağlandığı, uygulamaya çıkan tüm öğrencilere hasta hakları ve veri güvenliğine dikkat etmeleri ile sağlık personeli, hasta ve yakınları ile iletişimini geliştirecek bilgilendirme yapıldığı, ancak öğrenci sayısı YÖK tarafından belirlendiği için kliniklerdeki öğrenci sayısını azaltmaya yönelik bir değişiklik yapılamadığı , ancak 2025-2026 eğitim öğretim yılı itibari ile YÖK </w:t>
      </w:r>
      <w:r w:rsidR="00300482">
        <w:t xml:space="preserve">tarafından </w:t>
      </w:r>
      <w:r w:rsidR="00A12BA9">
        <w:t>birinci sınıf öğrenci sayısını</w:t>
      </w:r>
      <w:r w:rsidR="00300482">
        <w:t>n</w:t>
      </w:r>
      <w:r w:rsidR="00A12BA9">
        <w:t xml:space="preserve"> azaltı</w:t>
      </w:r>
      <w:r w:rsidR="00300482">
        <w:t>ldı</w:t>
      </w:r>
      <w:r w:rsidR="00A12BA9">
        <w:t xml:space="preserve">ğı </w:t>
      </w:r>
      <w:r w:rsidR="00300482">
        <w:t xml:space="preserve">bunun önümüzdeki yıllarda devam etmesi durumunda klinik uygulamadaki öğrenci sayısının azalacağı ve </w:t>
      </w:r>
      <w:r w:rsidR="00300482" w:rsidRPr="0047772F">
        <w:t>uygulama alanlarına olumlu yansıyacağı</w:t>
      </w:r>
      <w:r w:rsidR="00300482">
        <w:t xml:space="preserve"> açıklandı. </w:t>
      </w:r>
    </w:p>
    <w:p w14:paraId="4B523164" w14:textId="08B5D310" w:rsidR="0044343D" w:rsidRDefault="00E96AF0" w:rsidP="0066618D">
      <w:pPr>
        <w:pStyle w:val="NormalWeb"/>
        <w:numPr>
          <w:ilvl w:val="0"/>
          <w:numId w:val="8"/>
        </w:numPr>
        <w:shd w:val="clear" w:color="auto" w:fill="FFFFFF"/>
        <w:spacing w:before="0" w:beforeAutospacing="0" w:after="0" w:afterAutospacing="0" w:line="276" w:lineRule="auto"/>
        <w:ind w:left="567" w:hanging="283"/>
        <w:contextualSpacing/>
        <w:jc w:val="both"/>
      </w:pPr>
      <w:r>
        <w:t xml:space="preserve">Hemşirelerin </w:t>
      </w:r>
      <w:r w:rsidR="00300482">
        <w:t xml:space="preserve">eğitim öğretim faaliyetlerimizde önemli bir dış </w:t>
      </w:r>
      <w:r>
        <w:t>paydaş olarak geri bildirim vermelerinin Kalite Çalışmaları kapsamında önemi</w:t>
      </w:r>
      <w:r w:rsidR="00300482">
        <w:t xml:space="preserve"> açıklanarak eğitim öğretim müfredatımızda yaptığımız değişiklik ve uygulama düzenlemelerimiz ile ilgili geri bildirimleri soruldu. Hemşirelerimizden müfredatta yapılan değişikliğin öğrenci becerilerini geliştirici olduğuna yönelik olumlu geri bildirim alındı. </w:t>
      </w:r>
    </w:p>
    <w:p w14:paraId="4645D14D" w14:textId="7EAE69D7" w:rsidR="00300482" w:rsidRDefault="00300482" w:rsidP="0066618D">
      <w:pPr>
        <w:pStyle w:val="NormalWeb"/>
        <w:numPr>
          <w:ilvl w:val="0"/>
          <w:numId w:val="8"/>
        </w:numPr>
        <w:shd w:val="clear" w:color="auto" w:fill="FFFFFF"/>
        <w:spacing w:before="0" w:beforeAutospacing="0" w:after="0" w:afterAutospacing="0" w:line="276" w:lineRule="auto"/>
        <w:ind w:left="567" w:hanging="283"/>
        <w:contextualSpacing/>
        <w:jc w:val="both"/>
      </w:pPr>
      <w:r>
        <w:t>Hemşirelerimizden klinik uygulama ile ilgili günübirlik servisine daha fazla öğrenci planlanması, uygulama birimlerdeki öğrenci sayısının yeniden gözden geçirilmesi, ö</w:t>
      </w:r>
      <w:r w:rsidRPr="0047772F">
        <w:t>zellikle ikinci ve üçüncü sınıf uygulamalarında uygulama alanında öğrenci sayısının fazla olması nedeniyle uygulama sürecinin güçleştiği</w:t>
      </w:r>
      <w:r>
        <w:t xml:space="preserve">ne </w:t>
      </w:r>
      <w:r w:rsidRPr="0047772F">
        <w:t xml:space="preserve">yönelik öneriler gelmiştir. </w:t>
      </w:r>
    </w:p>
    <w:p w14:paraId="49E77D52" w14:textId="77777777" w:rsidR="00300482" w:rsidRDefault="00300482" w:rsidP="0066618D">
      <w:pPr>
        <w:pStyle w:val="NormalWeb"/>
        <w:numPr>
          <w:ilvl w:val="0"/>
          <w:numId w:val="8"/>
        </w:numPr>
        <w:shd w:val="clear" w:color="auto" w:fill="FFFFFF"/>
        <w:spacing w:before="0" w:beforeAutospacing="0" w:after="0" w:afterAutospacing="0" w:line="276" w:lineRule="auto"/>
        <w:ind w:left="567" w:hanging="283"/>
        <w:contextualSpacing/>
        <w:jc w:val="both"/>
      </w:pPr>
      <w:r>
        <w:t xml:space="preserve">Hemşirelik Bölüm Başkanlığı ile hemşirelik öğrencisi buluşmasında öğrencilerden gelen talepler hemşire arkadaşlara iletilmiş, uygulamada özellikle iki ve üçüncü sınıf öğrencilerin hemşirelerden daha fazla destek talep ettiği ifade edilerek hemşirelerin bu konuda öğrencilerimizi desteklemesi istenmiştir. </w:t>
      </w:r>
    </w:p>
    <w:p w14:paraId="315BE57F" w14:textId="01280536" w:rsidR="0066618D" w:rsidRPr="00AD3D20" w:rsidRDefault="00F4343B" w:rsidP="00AD3D20">
      <w:pPr>
        <w:pStyle w:val="NormalWeb"/>
        <w:numPr>
          <w:ilvl w:val="0"/>
          <w:numId w:val="8"/>
        </w:numPr>
        <w:shd w:val="clear" w:color="auto" w:fill="FFFFFF"/>
        <w:spacing w:before="0" w:beforeAutospacing="0" w:after="0" w:afterAutospacing="0" w:line="276" w:lineRule="auto"/>
        <w:ind w:left="567" w:hanging="283"/>
        <w:contextualSpacing/>
        <w:jc w:val="both"/>
      </w:pPr>
      <w:r>
        <w:t>Öğrencilerin</w:t>
      </w:r>
      <w:r w:rsidR="00E96AF0">
        <w:t xml:space="preserve"> uygulama alanında çalışan </w:t>
      </w:r>
      <w:r>
        <w:t xml:space="preserve">sağlık profesyonelleri </w:t>
      </w:r>
      <w:r w:rsidR="00E96AF0">
        <w:t xml:space="preserve">ile </w:t>
      </w:r>
      <w:r>
        <w:t>iletişim</w:t>
      </w:r>
      <w:r w:rsidR="00E96AF0">
        <w:t xml:space="preserve">inin </w:t>
      </w:r>
      <w:r>
        <w:t>geliştirilmesi</w:t>
      </w:r>
      <w:r w:rsidR="00E96AF0">
        <w:t xml:space="preserve">nde gerekli </w:t>
      </w:r>
      <w:r>
        <w:t xml:space="preserve">hassasiyetin gösterilmesi konularında Hemşirelik Bölümü öğretim elemanları ve </w:t>
      </w:r>
      <w:r w:rsidRPr="00FD4210">
        <w:t>Sağlık Bakım Hizmetleri Müdürlüğü, eğitim birimi sorumluları, klinik ve yoğun bakım sorumlu hemşireleri</w:t>
      </w:r>
      <w:r>
        <w:t xml:space="preserve"> ile fikir birliğine varıl</w:t>
      </w:r>
      <w:r w:rsidR="00706026">
        <w:t>m</w:t>
      </w:r>
      <w:r>
        <w:t xml:space="preserve">ıştır. </w:t>
      </w:r>
    </w:p>
    <w:p w14:paraId="53EA4A15" w14:textId="77777777" w:rsidR="0016297D" w:rsidRDefault="0016297D" w:rsidP="008C01E0">
      <w:pPr>
        <w:spacing w:before="120" w:after="120"/>
        <w:jc w:val="both"/>
        <w:rPr>
          <w:rFonts w:ascii="Times New Roman" w:hAnsi="Times New Roman" w:cs="Times New Roman"/>
          <w:b/>
          <w:sz w:val="24"/>
          <w:szCs w:val="24"/>
          <w:u w:val="single"/>
        </w:rPr>
      </w:pPr>
      <w:r w:rsidRPr="009F224C">
        <w:rPr>
          <w:rFonts w:ascii="Times New Roman" w:hAnsi="Times New Roman" w:cs="Times New Roman"/>
          <w:b/>
          <w:sz w:val="24"/>
          <w:szCs w:val="24"/>
          <w:u w:val="single"/>
        </w:rPr>
        <w:t>TOPLANTIDA BULUNANLAR:</w:t>
      </w:r>
      <w:r w:rsidR="00ED71A3">
        <w:rPr>
          <w:rFonts w:ascii="Times New Roman" w:hAnsi="Times New Roman" w:cs="Times New Roman"/>
          <w:b/>
          <w:sz w:val="24"/>
          <w:szCs w:val="24"/>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80"/>
      </w:tblGrid>
      <w:tr w:rsidR="00DA29A6" w:rsidRPr="009D19FB" w14:paraId="55791720" w14:textId="77777777" w:rsidTr="00BC599B">
        <w:tc>
          <w:tcPr>
            <w:tcW w:w="5382" w:type="dxa"/>
          </w:tcPr>
          <w:p w14:paraId="5E28E79C" w14:textId="77777777" w:rsidR="00DA29A6" w:rsidRPr="009D19FB" w:rsidRDefault="00DA29A6" w:rsidP="008C01E0">
            <w:pPr>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Prof. Dr. Media SUBAŞI BAYBUĞA</w:t>
            </w:r>
          </w:p>
        </w:tc>
        <w:tc>
          <w:tcPr>
            <w:tcW w:w="3680" w:type="dxa"/>
          </w:tcPr>
          <w:p w14:paraId="624A3FA9" w14:textId="77777777" w:rsidR="00DA29A6" w:rsidRPr="009D19FB" w:rsidRDefault="00DA29A6" w:rsidP="008C01E0">
            <w:pPr>
              <w:spacing w:before="120"/>
              <w:jc w:val="both"/>
              <w:rPr>
                <w:rFonts w:ascii="Times New Roman" w:hAnsi="Times New Roman" w:cs="Times New Roman"/>
                <w:sz w:val="24"/>
                <w:szCs w:val="24"/>
              </w:rPr>
            </w:pPr>
            <w:r>
              <w:rPr>
                <w:rFonts w:ascii="Times New Roman" w:hAnsi="Times New Roman" w:cs="Times New Roman"/>
                <w:sz w:val="24"/>
                <w:szCs w:val="24"/>
              </w:rPr>
              <w:t>Bölüm Başkanı</w:t>
            </w:r>
          </w:p>
        </w:tc>
      </w:tr>
      <w:tr w:rsidR="005750C8" w:rsidRPr="009D19FB" w14:paraId="771A3F6C" w14:textId="77777777" w:rsidTr="00BC599B">
        <w:tc>
          <w:tcPr>
            <w:tcW w:w="5382" w:type="dxa"/>
          </w:tcPr>
          <w:p w14:paraId="21791393" w14:textId="77777777" w:rsidR="005750C8" w:rsidRPr="009D19FB" w:rsidRDefault="005750C8" w:rsidP="008C01E0">
            <w:pPr>
              <w:spacing w:before="120"/>
              <w:jc w:val="both"/>
              <w:rPr>
                <w:rFonts w:ascii="Times New Roman" w:hAnsi="Times New Roman" w:cs="Times New Roman"/>
                <w:sz w:val="24"/>
                <w:szCs w:val="24"/>
                <w:lang w:val="en-US"/>
              </w:rPr>
            </w:pPr>
            <w:r w:rsidRPr="009D19FB">
              <w:rPr>
                <w:rFonts w:ascii="Times New Roman" w:hAnsi="Times New Roman" w:cs="Times New Roman"/>
                <w:sz w:val="24"/>
                <w:szCs w:val="24"/>
                <w:lang w:val="en-US"/>
              </w:rPr>
              <w:lastRenderedPageBreak/>
              <w:t>Doç. Dr. Gülşah KÖSE</w:t>
            </w:r>
          </w:p>
        </w:tc>
        <w:tc>
          <w:tcPr>
            <w:tcW w:w="3680" w:type="dxa"/>
          </w:tcPr>
          <w:p w14:paraId="3CF0A5ED" w14:textId="77777777" w:rsidR="005750C8" w:rsidRPr="009D19FB" w:rsidRDefault="005750C8" w:rsidP="008C01E0">
            <w:pPr>
              <w:spacing w:before="120"/>
              <w:jc w:val="both"/>
              <w:rPr>
                <w:rFonts w:ascii="Times New Roman" w:hAnsi="Times New Roman" w:cs="Times New Roman"/>
                <w:sz w:val="24"/>
                <w:szCs w:val="24"/>
              </w:rPr>
            </w:pPr>
            <w:r w:rsidRPr="009D19FB">
              <w:rPr>
                <w:rFonts w:ascii="Times New Roman" w:hAnsi="Times New Roman" w:cs="Times New Roman"/>
                <w:sz w:val="24"/>
                <w:szCs w:val="24"/>
              </w:rPr>
              <w:t>Komisyon Başkanı</w:t>
            </w:r>
          </w:p>
        </w:tc>
      </w:tr>
      <w:tr w:rsidR="00DA29A6" w:rsidRPr="009D19FB" w14:paraId="5C7A4C2F" w14:textId="77777777" w:rsidTr="00BC599B">
        <w:tc>
          <w:tcPr>
            <w:tcW w:w="5382" w:type="dxa"/>
          </w:tcPr>
          <w:p w14:paraId="450019A1" w14:textId="77777777" w:rsidR="00DA29A6" w:rsidRPr="009D19FB" w:rsidRDefault="00DA29A6" w:rsidP="008C01E0">
            <w:pPr>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Prof. Dr. Sevgin SAMANCIOĞLU BAĞLAMA</w:t>
            </w:r>
          </w:p>
        </w:tc>
        <w:tc>
          <w:tcPr>
            <w:tcW w:w="3680" w:type="dxa"/>
          </w:tcPr>
          <w:p w14:paraId="2FE41805" w14:textId="77777777" w:rsidR="00DA29A6" w:rsidRPr="009D19FB" w:rsidRDefault="00DA29A6" w:rsidP="008C01E0">
            <w:pPr>
              <w:spacing w:before="120"/>
              <w:jc w:val="both"/>
              <w:rPr>
                <w:rFonts w:ascii="Times New Roman" w:hAnsi="Times New Roman" w:cs="Times New Roman"/>
                <w:sz w:val="24"/>
                <w:szCs w:val="24"/>
              </w:rPr>
            </w:pPr>
            <w:r w:rsidRPr="009D19FB">
              <w:rPr>
                <w:rFonts w:ascii="Times New Roman" w:hAnsi="Times New Roman" w:cs="Times New Roman"/>
                <w:sz w:val="24"/>
                <w:szCs w:val="24"/>
              </w:rPr>
              <w:t>Komisyon Üyesi</w:t>
            </w:r>
          </w:p>
        </w:tc>
      </w:tr>
      <w:tr w:rsidR="00D744EE" w:rsidRPr="009D19FB" w14:paraId="4C63B749" w14:textId="77777777" w:rsidTr="00BC599B">
        <w:tc>
          <w:tcPr>
            <w:tcW w:w="5382" w:type="dxa"/>
          </w:tcPr>
          <w:p w14:paraId="478A5EB2" w14:textId="00A32929" w:rsidR="00D744EE" w:rsidRDefault="00D744EE" w:rsidP="00D744EE">
            <w:pPr>
              <w:spacing w:before="120"/>
              <w:jc w:val="both"/>
              <w:rPr>
                <w:rFonts w:ascii="Times New Roman" w:hAnsi="Times New Roman" w:cs="Times New Roman"/>
                <w:sz w:val="24"/>
                <w:szCs w:val="24"/>
                <w:lang w:val="en-US"/>
              </w:rPr>
            </w:pPr>
            <w:r w:rsidRPr="009D19FB">
              <w:rPr>
                <w:rFonts w:ascii="Times New Roman" w:hAnsi="Times New Roman" w:cs="Times New Roman"/>
                <w:sz w:val="24"/>
                <w:szCs w:val="24"/>
                <w:lang w:val="en-US"/>
              </w:rPr>
              <w:t>Doç. Dr. Ayşe KACAROĞLU VİCDAN</w:t>
            </w:r>
          </w:p>
        </w:tc>
        <w:tc>
          <w:tcPr>
            <w:tcW w:w="3680" w:type="dxa"/>
          </w:tcPr>
          <w:p w14:paraId="225FB306" w14:textId="0E6EC4DE" w:rsidR="00D744EE" w:rsidRPr="009D19FB" w:rsidRDefault="00D744EE" w:rsidP="00D744EE">
            <w:pPr>
              <w:spacing w:before="120"/>
              <w:jc w:val="both"/>
              <w:rPr>
                <w:rFonts w:ascii="Times New Roman" w:hAnsi="Times New Roman" w:cs="Times New Roman"/>
                <w:sz w:val="24"/>
                <w:szCs w:val="24"/>
              </w:rPr>
            </w:pPr>
            <w:r w:rsidRPr="009D19FB">
              <w:rPr>
                <w:rFonts w:ascii="Times New Roman" w:hAnsi="Times New Roman" w:cs="Times New Roman"/>
                <w:sz w:val="24"/>
                <w:szCs w:val="24"/>
              </w:rPr>
              <w:t>Komisyon Üyesi</w:t>
            </w:r>
          </w:p>
        </w:tc>
      </w:tr>
      <w:tr w:rsidR="00D744EE" w:rsidRPr="009D19FB" w14:paraId="71113514" w14:textId="77777777" w:rsidTr="00BC599B">
        <w:tc>
          <w:tcPr>
            <w:tcW w:w="5382" w:type="dxa"/>
          </w:tcPr>
          <w:p w14:paraId="5AC99524" w14:textId="4BF53242" w:rsidR="00D744EE" w:rsidRDefault="00D744EE" w:rsidP="00D744EE">
            <w:pPr>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Doç.</w:t>
            </w:r>
            <w:r w:rsidR="00995073">
              <w:rPr>
                <w:rFonts w:ascii="Times New Roman" w:hAnsi="Times New Roman" w:cs="Times New Roman"/>
                <w:sz w:val="24"/>
                <w:szCs w:val="24"/>
                <w:lang w:val="en-US"/>
              </w:rPr>
              <w:t xml:space="preserve"> </w:t>
            </w:r>
            <w:r>
              <w:rPr>
                <w:rFonts w:ascii="Times New Roman" w:hAnsi="Times New Roman" w:cs="Times New Roman"/>
                <w:sz w:val="24"/>
                <w:szCs w:val="24"/>
                <w:lang w:val="en-US"/>
              </w:rPr>
              <w:t>Dr. Gülay MANAV</w:t>
            </w:r>
          </w:p>
        </w:tc>
        <w:tc>
          <w:tcPr>
            <w:tcW w:w="3680" w:type="dxa"/>
          </w:tcPr>
          <w:p w14:paraId="026B7FC4" w14:textId="77777777" w:rsidR="00D744EE" w:rsidRPr="009D19FB" w:rsidRDefault="00D744EE" w:rsidP="00D744EE">
            <w:pPr>
              <w:spacing w:before="120"/>
              <w:jc w:val="both"/>
              <w:rPr>
                <w:rFonts w:ascii="Times New Roman" w:hAnsi="Times New Roman" w:cs="Times New Roman"/>
                <w:sz w:val="24"/>
                <w:szCs w:val="24"/>
              </w:rPr>
            </w:pPr>
            <w:r w:rsidRPr="009D19FB">
              <w:rPr>
                <w:rFonts w:ascii="Times New Roman" w:hAnsi="Times New Roman" w:cs="Times New Roman"/>
                <w:sz w:val="24"/>
                <w:szCs w:val="24"/>
              </w:rPr>
              <w:t>Komisyon Üyesi</w:t>
            </w:r>
          </w:p>
        </w:tc>
      </w:tr>
      <w:tr w:rsidR="00D744EE" w:rsidRPr="009D19FB" w14:paraId="043D294F" w14:textId="77777777" w:rsidTr="00BC599B">
        <w:tc>
          <w:tcPr>
            <w:tcW w:w="5382" w:type="dxa"/>
          </w:tcPr>
          <w:p w14:paraId="56A8D8AA" w14:textId="77777777" w:rsidR="00D744EE" w:rsidRPr="009D19FB" w:rsidRDefault="00D744EE" w:rsidP="00D744EE">
            <w:pPr>
              <w:spacing w:before="120"/>
              <w:jc w:val="both"/>
              <w:rPr>
                <w:rFonts w:ascii="Times New Roman" w:hAnsi="Times New Roman" w:cs="Times New Roman"/>
                <w:sz w:val="24"/>
                <w:szCs w:val="24"/>
                <w:lang w:val="en-US"/>
              </w:rPr>
            </w:pPr>
            <w:r w:rsidRPr="009D19FB">
              <w:rPr>
                <w:rFonts w:ascii="Times New Roman" w:hAnsi="Times New Roman" w:cs="Times New Roman"/>
                <w:sz w:val="24"/>
                <w:szCs w:val="24"/>
                <w:lang w:val="en-US"/>
              </w:rPr>
              <w:t>Dr. Öğr. Üyesi Havva AKPINAR</w:t>
            </w:r>
          </w:p>
        </w:tc>
        <w:tc>
          <w:tcPr>
            <w:tcW w:w="3680" w:type="dxa"/>
          </w:tcPr>
          <w:p w14:paraId="268CD7BD" w14:textId="77777777" w:rsidR="00D744EE" w:rsidRPr="009D19FB" w:rsidRDefault="00D744EE" w:rsidP="00D744EE">
            <w:pPr>
              <w:jc w:val="both"/>
            </w:pPr>
            <w:r w:rsidRPr="009D19FB">
              <w:rPr>
                <w:rFonts w:ascii="Times New Roman" w:hAnsi="Times New Roman" w:cs="Times New Roman"/>
                <w:sz w:val="24"/>
                <w:szCs w:val="24"/>
              </w:rPr>
              <w:t>Komisyon Üyesi</w:t>
            </w:r>
          </w:p>
        </w:tc>
      </w:tr>
      <w:tr w:rsidR="00D744EE" w:rsidRPr="009D19FB" w14:paraId="08995F64" w14:textId="77777777" w:rsidTr="00BC599B">
        <w:tc>
          <w:tcPr>
            <w:tcW w:w="5382" w:type="dxa"/>
          </w:tcPr>
          <w:p w14:paraId="39665F4A" w14:textId="77777777" w:rsidR="00D744EE" w:rsidRPr="009D19FB" w:rsidRDefault="00D744EE" w:rsidP="00D744EE">
            <w:pPr>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Dr. Öğr. Üyesi Cemile ÇELEBİ</w:t>
            </w:r>
          </w:p>
        </w:tc>
        <w:tc>
          <w:tcPr>
            <w:tcW w:w="3680" w:type="dxa"/>
          </w:tcPr>
          <w:p w14:paraId="27627E70" w14:textId="77777777" w:rsidR="00D744EE" w:rsidRPr="009D19FB" w:rsidRDefault="00D744EE" w:rsidP="00D744EE">
            <w:pPr>
              <w:jc w:val="both"/>
              <w:rPr>
                <w:rFonts w:ascii="Times New Roman" w:hAnsi="Times New Roman" w:cs="Times New Roman"/>
                <w:sz w:val="24"/>
                <w:szCs w:val="24"/>
              </w:rPr>
            </w:pPr>
          </w:p>
        </w:tc>
      </w:tr>
      <w:tr w:rsidR="00D744EE" w:rsidRPr="009D19FB" w14:paraId="43BC8593" w14:textId="77777777" w:rsidTr="00BC599B">
        <w:tc>
          <w:tcPr>
            <w:tcW w:w="5382" w:type="dxa"/>
          </w:tcPr>
          <w:p w14:paraId="7EED247D" w14:textId="77777777" w:rsidR="00D744EE" w:rsidRPr="009D19FB" w:rsidRDefault="00D744EE" w:rsidP="00D744EE">
            <w:pPr>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Öğr. Gör. Dr. Mehtap ÇULLU</w:t>
            </w:r>
          </w:p>
        </w:tc>
        <w:tc>
          <w:tcPr>
            <w:tcW w:w="3680" w:type="dxa"/>
          </w:tcPr>
          <w:p w14:paraId="6A9DD335" w14:textId="77777777" w:rsidR="00D744EE" w:rsidRPr="009D19FB" w:rsidRDefault="00D744EE" w:rsidP="00D744EE">
            <w:pPr>
              <w:jc w:val="both"/>
              <w:rPr>
                <w:rFonts w:ascii="Times New Roman" w:hAnsi="Times New Roman" w:cs="Times New Roman"/>
                <w:sz w:val="24"/>
                <w:szCs w:val="24"/>
              </w:rPr>
            </w:pPr>
          </w:p>
        </w:tc>
      </w:tr>
      <w:tr w:rsidR="00995073" w:rsidRPr="009D19FB" w14:paraId="36C26A42" w14:textId="77777777" w:rsidTr="00BC599B">
        <w:tc>
          <w:tcPr>
            <w:tcW w:w="5382" w:type="dxa"/>
          </w:tcPr>
          <w:p w14:paraId="6D5B7440" w14:textId="04D175E3" w:rsidR="00995073" w:rsidRDefault="00995073" w:rsidP="00D744EE">
            <w:pPr>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Öğr.Gör.Dr. Derya DEMİR UYSAL</w:t>
            </w:r>
          </w:p>
        </w:tc>
        <w:tc>
          <w:tcPr>
            <w:tcW w:w="3680" w:type="dxa"/>
          </w:tcPr>
          <w:p w14:paraId="6887A499" w14:textId="77777777" w:rsidR="00995073" w:rsidRPr="009D19FB" w:rsidRDefault="00995073" w:rsidP="00D744EE">
            <w:pPr>
              <w:jc w:val="both"/>
              <w:rPr>
                <w:rFonts w:ascii="Times New Roman" w:hAnsi="Times New Roman" w:cs="Times New Roman"/>
                <w:sz w:val="24"/>
                <w:szCs w:val="24"/>
              </w:rPr>
            </w:pPr>
          </w:p>
        </w:tc>
      </w:tr>
      <w:tr w:rsidR="00D744EE" w:rsidRPr="009D19FB" w14:paraId="6547AAC9" w14:textId="77777777" w:rsidTr="00BC599B">
        <w:tc>
          <w:tcPr>
            <w:tcW w:w="5382" w:type="dxa"/>
          </w:tcPr>
          <w:p w14:paraId="325D32C4" w14:textId="77777777" w:rsidR="00D744EE" w:rsidRDefault="00D744EE" w:rsidP="00D744EE">
            <w:pPr>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Öğr. Gör. Gülsen DÜZÖZ</w:t>
            </w:r>
          </w:p>
        </w:tc>
        <w:tc>
          <w:tcPr>
            <w:tcW w:w="3680" w:type="dxa"/>
          </w:tcPr>
          <w:p w14:paraId="3C71654A" w14:textId="77777777" w:rsidR="00D744EE" w:rsidRPr="009D19FB" w:rsidRDefault="00D744EE" w:rsidP="00D744EE">
            <w:pPr>
              <w:jc w:val="both"/>
              <w:rPr>
                <w:rFonts w:ascii="Times New Roman" w:hAnsi="Times New Roman" w:cs="Times New Roman"/>
                <w:sz w:val="24"/>
                <w:szCs w:val="24"/>
              </w:rPr>
            </w:pPr>
          </w:p>
        </w:tc>
      </w:tr>
      <w:tr w:rsidR="00995073" w:rsidRPr="009D19FB" w14:paraId="01FBE80A" w14:textId="77777777" w:rsidTr="00BC599B">
        <w:tc>
          <w:tcPr>
            <w:tcW w:w="5382" w:type="dxa"/>
          </w:tcPr>
          <w:p w14:paraId="23CDABA2" w14:textId="0E2E132C" w:rsidR="00995073" w:rsidRDefault="00995073" w:rsidP="00D744EE">
            <w:pPr>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Öğr.Gör. Zeliha OLGAÇ</w:t>
            </w:r>
          </w:p>
        </w:tc>
        <w:tc>
          <w:tcPr>
            <w:tcW w:w="3680" w:type="dxa"/>
          </w:tcPr>
          <w:p w14:paraId="243E3820" w14:textId="77777777" w:rsidR="00995073" w:rsidRPr="009D19FB" w:rsidRDefault="00995073" w:rsidP="00D744EE">
            <w:pPr>
              <w:jc w:val="both"/>
              <w:rPr>
                <w:rFonts w:ascii="Times New Roman" w:hAnsi="Times New Roman" w:cs="Times New Roman"/>
                <w:sz w:val="24"/>
                <w:szCs w:val="24"/>
              </w:rPr>
            </w:pPr>
          </w:p>
        </w:tc>
      </w:tr>
      <w:tr w:rsidR="00D744EE" w:rsidRPr="009D19FB" w14:paraId="0BB4C989" w14:textId="77777777" w:rsidTr="00BC599B">
        <w:trPr>
          <w:trHeight w:val="65"/>
        </w:trPr>
        <w:tc>
          <w:tcPr>
            <w:tcW w:w="5382" w:type="dxa"/>
          </w:tcPr>
          <w:p w14:paraId="3BA14447" w14:textId="77777777" w:rsidR="00D744EE" w:rsidRPr="009D19FB" w:rsidRDefault="00D744EE" w:rsidP="00D744EE">
            <w:pPr>
              <w:spacing w:before="120"/>
              <w:jc w:val="both"/>
              <w:rPr>
                <w:rFonts w:ascii="Times New Roman" w:hAnsi="Times New Roman" w:cs="Times New Roman"/>
                <w:sz w:val="24"/>
                <w:szCs w:val="24"/>
                <w:lang w:val="en-US"/>
              </w:rPr>
            </w:pPr>
            <w:r w:rsidRPr="009D19FB">
              <w:rPr>
                <w:rFonts w:ascii="Times New Roman" w:hAnsi="Times New Roman" w:cs="Times New Roman"/>
                <w:sz w:val="24"/>
                <w:szCs w:val="24"/>
                <w:lang w:val="en-US"/>
              </w:rPr>
              <w:t xml:space="preserve">Arş. Gör. Zeynep </w:t>
            </w:r>
            <w:r w:rsidRPr="009D19FB">
              <w:rPr>
                <w:rFonts w:ascii="Times New Roman" w:eastAsia="Times New Roman" w:hAnsi="Times New Roman" w:cs="Times New Roman"/>
                <w:color w:val="000000"/>
              </w:rPr>
              <w:t>ÇETİNKAYA</w:t>
            </w:r>
          </w:p>
        </w:tc>
        <w:tc>
          <w:tcPr>
            <w:tcW w:w="3680" w:type="dxa"/>
          </w:tcPr>
          <w:p w14:paraId="34C52F4F" w14:textId="77777777" w:rsidR="00D744EE" w:rsidRPr="009D19FB" w:rsidRDefault="00D744EE" w:rsidP="00D744EE">
            <w:pPr>
              <w:spacing w:before="120"/>
              <w:jc w:val="both"/>
              <w:rPr>
                <w:rFonts w:ascii="Times New Roman" w:hAnsi="Times New Roman" w:cs="Times New Roman"/>
                <w:b/>
                <w:sz w:val="24"/>
                <w:szCs w:val="24"/>
                <w:u w:val="single"/>
              </w:rPr>
            </w:pPr>
            <w:r w:rsidRPr="009D19FB">
              <w:rPr>
                <w:rFonts w:ascii="Times New Roman" w:hAnsi="Times New Roman" w:cs="Times New Roman"/>
                <w:sz w:val="24"/>
                <w:szCs w:val="24"/>
                <w:lang w:val="en-US"/>
              </w:rPr>
              <w:t>Raportör</w:t>
            </w:r>
          </w:p>
        </w:tc>
      </w:tr>
    </w:tbl>
    <w:p w14:paraId="05D705CC" w14:textId="77777777" w:rsidR="00FE4348" w:rsidRDefault="00FE4348" w:rsidP="00343333">
      <w:pPr>
        <w:rPr>
          <w:rFonts w:ascii="Times New Roman" w:hAnsi="Times New Roman" w:cs="Times New Roman"/>
          <w:b/>
          <w:bCs/>
          <w:sz w:val="24"/>
          <w:szCs w:val="24"/>
        </w:rPr>
      </w:pPr>
    </w:p>
    <w:sectPr w:rsidR="00FE4348" w:rsidSect="006165B3">
      <w:headerReference w:type="default" r:id="rId7"/>
      <w:footerReference w:type="even" r:id="rId8"/>
      <w:footerReference w:type="default" r:id="rId9"/>
      <w:pgSz w:w="11906" w:h="16838"/>
      <w:pgMar w:top="226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07DC" w14:textId="77777777" w:rsidR="00654AED" w:rsidRDefault="00654AED" w:rsidP="006165B3">
      <w:pPr>
        <w:spacing w:after="0" w:line="240" w:lineRule="auto"/>
      </w:pPr>
      <w:r>
        <w:separator/>
      </w:r>
    </w:p>
  </w:endnote>
  <w:endnote w:type="continuationSeparator" w:id="0">
    <w:p w14:paraId="4088FB00" w14:textId="77777777" w:rsidR="00654AED" w:rsidRDefault="00654AED" w:rsidP="0061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112751"/>
      <w:docPartObj>
        <w:docPartGallery w:val="Page Numbers (Bottom of Page)"/>
        <w:docPartUnique/>
      </w:docPartObj>
    </w:sdtPr>
    <w:sdtContent>
      <w:p w14:paraId="7024B1D8" w14:textId="692B95FD" w:rsidR="001E23FD" w:rsidRDefault="001E23FD" w:rsidP="00656B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16937C" w14:textId="77777777" w:rsidR="001E23FD" w:rsidRDefault="001E23FD" w:rsidP="001E23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776864"/>
      <w:docPartObj>
        <w:docPartGallery w:val="Page Numbers (Bottom of Page)"/>
        <w:docPartUnique/>
      </w:docPartObj>
    </w:sdtPr>
    <w:sdtContent>
      <w:p w14:paraId="36AB17EE" w14:textId="7B39CAEC" w:rsidR="001E23FD" w:rsidRDefault="001E23FD" w:rsidP="00656B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01D091" w14:textId="77777777" w:rsidR="001E23FD" w:rsidRDefault="001E23FD" w:rsidP="001E23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93F8" w14:textId="77777777" w:rsidR="00654AED" w:rsidRDefault="00654AED" w:rsidP="006165B3">
      <w:pPr>
        <w:spacing w:after="0" w:line="240" w:lineRule="auto"/>
      </w:pPr>
      <w:r>
        <w:separator/>
      </w:r>
    </w:p>
  </w:footnote>
  <w:footnote w:type="continuationSeparator" w:id="0">
    <w:p w14:paraId="4F50BBD5" w14:textId="77777777" w:rsidR="00654AED" w:rsidRDefault="00654AED" w:rsidP="0061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20AA" w14:textId="77777777" w:rsidR="007C2139" w:rsidRDefault="007C2139">
    <w:pPr>
      <w:pStyle w:val="Header"/>
    </w:pPr>
    <w:r w:rsidRPr="009F224C">
      <w:rPr>
        <w:rFonts w:ascii="Times New Roman" w:hAnsi="Times New Roman" w:cs="Times New Roman"/>
        <w:b/>
        <w:bCs/>
        <w:noProof/>
        <w:sz w:val="24"/>
        <w:szCs w:val="24"/>
        <w:lang w:eastAsia="tr-TR"/>
      </w:rPr>
      <w:drawing>
        <wp:anchor distT="0" distB="0" distL="114300" distR="114300" simplePos="0" relativeHeight="251659264" behindDoc="0" locked="0" layoutInCell="1" allowOverlap="1" wp14:anchorId="7879D6EB" wp14:editId="7536DDD1">
          <wp:simplePos x="0" y="0"/>
          <wp:positionH relativeFrom="column">
            <wp:posOffset>0</wp:posOffset>
          </wp:positionH>
          <wp:positionV relativeFrom="paragraph">
            <wp:posOffset>170815</wp:posOffset>
          </wp:positionV>
          <wp:extent cx="666115" cy="967105"/>
          <wp:effectExtent l="19050" t="0" r="635" b="0"/>
          <wp:wrapSquare wrapText="bothSides"/>
          <wp:docPr id="25" name="Resim 2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3"/>
                  <pic:cNvPicPr>
                    <a:picLocks noChangeAspect="1" noChangeArrowheads="1"/>
                  </pic:cNvPicPr>
                </pic:nvPicPr>
                <pic:blipFill>
                  <a:blip r:embed="rId1" cstate="print"/>
                  <a:srcRect/>
                  <a:stretch>
                    <a:fillRect/>
                  </a:stretch>
                </pic:blipFill>
                <pic:spPr bwMode="auto">
                  <a:xfrm>
                    <a:off x="0" y="0"/>
                    <a:ext cx="666115" cy="967105"/>
                  </a:xfrm>
                  <a:prstGeom prst="rect">
                    <a:avLst/>
                  </a:prstGeom>
                  <a:noFill/>
                </pic:spPr>
              </pic:pic>
            </a:graphicData>
          </a:graphic>
        </wp:anchor>
      </w:drawing>
    </w:r>
  </w:p>
  <w:p w14:paraId="7353F9D0" w14:textId="77777777" w:rsidR="007C2139" w:rsidRDefault="007C2139"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T.C.</w:t>
    </w:r>
  </w:p>
  <w:p w14:paraId="77A39B84" w14:textId="77777777" w:rsidR="007C2139" w:rsidRDefault="007C2139"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MUĞLA SITKI KOÇMAN ÜNİVERSİTESİ </w:t>
    </w:r>
  </w:p>
  <w:p w14:paraId="5A921A00" w14:textId="77777777" w:rsidR="007C2139" w:rsidRDefault="007C2139"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SAĞLIK BİLİMLERİ FAKÜLTESİ</w:t>
    </w:r>
  </w:p>
  <w:p w14:paraId="31FC665D" w14:textId="77777777" w:rsidR="007C2139" w:rsidRDefault="007C2139"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HEMŞİRELİK BÖLÜMÜ</w:t>
    </w:r>
  </w:p>
  <w:p w14:paraId="3AEFDAFF" w14:textId="77777777" w:rsidR="007C2139" w:rsidRDefault="007C2139"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EĞİTİM KOMİSYONU</w:t>
    </w:r>
  </w:p>
  <w:p w14:paraId="1EB140FB" w14:textId="77777777" w:rsidR="007C2139" w:rsidRPr="003E04CC" w:rsidRDefault="007C2139" w:rsidP="006165B3">
    <w:pPr>
      <w:spacing w:after="0" w:line="240" w:lineRule="auto"/>
      <w:jc w:val="center"/>
      <w:rPr>
        <w:b/>
        <w:caps/>
      </w:rPr>
    </w:pPr>
    <w:r>
      <w:rPr>
        <w:rFonts w:ascii="Times New Roman" w:hAnsi="Times New Roman" w:cs="Times New Roman"/>
        <w:b/>
        <w:caps/>
        <w:sz w:val="24"/>
        <w:szCs w:val="24"/>
      </w:rPr>
      <w:t>FAALİYET RAPORU</w:t>
    </w:r>
  </w:p>
  <w:p w14:paraId="11169695" w14:textId="77777777" w:rsidR="007C2139" w:rsidRDefault="007C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0CF0"/>
    <w:multiLevelType w:val="hybridMultilevel"/>
    <w:tmpl w:val="B8A4E094"/>
    <w:lvl w:ilvl="0" w:tplc="0F2A3BC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75261"/>
    <w:multiLevelType w:val="hybridMultilevel"/>
    <w:tmpl w:val="1F789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BA49B1"/>
    <w:multiLevelType w:val="hybridMultilevel"/>
    <w:tmpl w:val="3F783C86"/>
    <w:lvl w:ilvl="0" w:tplc="66EC0666">
      <w:start w:val="1"/>
      <w:numFmt w:val="bullet"/>
      <w:lvlText w:val=""/>
      <w:lvlJc w:val="left"/>
      <w:pPr>
        <w:ind w:left="720" w:hanging="360"/>
      </w:pPr>
      <w:rPr>
        <w:rFonts w:ascii="Symbol" w:hAnsi="Symbol" w:hint="default"/>
        <w:strike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285C94"/>
    <w:multiLevelType w:val="hybridMultilevel"/>
    <w:tmpl w:val="A808D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8F41623"/>
    <w:multiLevelType w:val="hybridMultilevel"/>
    <w:tmpl w:val="171030E6"/>
    <w:lvl w:ilvl="0" w:tplc="B68817F2">
      <w:start w:val="1"/>
      <w:numFmt w:val="decimal"/>
      <w:lvlText w:val="%1."/>
      <w:lvlJc w:val="left"/>
      <w:pPr>
        <w:ind w:left="2136" w:hanging="360"/>
      </w:pPr>
      <w:rPr>
        <w:rFonts w:hint="default"/>
        <w:color w:val="000000"/>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15:restartNumberingAfterBreak="0">
    <w:nsid w:val="390771D4"/>
    <w:multiLevelType w:val="hybridMultilevel"/>
    <w:tmpl w:val="5726BF8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6CF94D42"/>
    <w:multiLevelType w:val="hybridMultilevel"/>
    <w:tmpl w:val="3F4CB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DC7AD6"/>
    <w:multiLevelType w:val="hybridMultilevel"/>
    <w:tmpl w:val="6EFC26E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35701920">
    <w:abstractNumId w:val="1"/>
  </w:num>
  <w:num w:numId="2" w16cid:durableId="574049346">
    <w:abstractNumId w:val="4"/>
  </w:num>
  <w:num w:numId="3" w16cid:durableId="231894042">
    <w:abstractNumId w:val="7"/>
  </w:num>
  <w:num w:numId="4" w16cid:durableId="1943226090">
    <w:abstractNumId w:val="6"/>
  </w:num>
  <w:num w:numId="5" w16cid:durableId="179706957">
    <w:abstractNumId w:val="2"/>
  </w:num>
  <w:num w:numId="6" w16cid:durableId="522742963">
    <w:abstractNumId w:val="3"/>
  </w:num>
  <w:num w:numId="7" w16cid:durableId="883442290">
    <w:abstractNumId w:val="0"/>
  </w:num>
  <w:num w:numId="8" w16cid:durableId="1657342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EE"/>
    <w:rsid w:val="00024E45"/>
    <w:rsid w:val="000302A6"/>
    <w:rsid w:val="000446DE"/>
    <w:rsid w:val="00072D1C"/>
    <w:rsid w:val="000817FE"/>
    <w:rsid w:val="00086F51"/>
    <w:rsid w:val="00097893"/>
    <w:rsid w:val="000A3C52"/>
    <w:rsid w:val="000E787D"/>
    <w:rsid w:val="000F5D25"/>
    <w:rsid w:val="000F6085"/>
    <w:rsid w:val="00150002"/>
    <w:rsid w:val="00150CD1"/>
    <w:rsid w:val="0016297D"/>
    <w:rsid w:val="00194B4D"/>
    <w:rsid w:val="001A3FEB"/>
    <w:rsid w:val="001E23FD"/>
    <w:rsid w:val="00231339"/>
    <w:rsid w:val="00257F9D"/>
    <w:rsid w:val="00261A7C"/>
    <w:rsid w:val="002764FE"/>
    <w:rsid w:val="00296764"/>
    <w:rsid w:val="002D1623"/>
    <w:rsid w:val="00300482"/>
    <w:rsid w:val="00343333"/>
    <w:rsid w:val="003449AD"/>
    <w:rsid w:val="00395D4D"/>
    <w:rsid w:val="003E04CC"/>
    <w:rsid w:val="003E773A"/>
    <w:rsid w:val="003F4487"/>
    <w:rsid w:val="003F6365"/>
    <w:rsid w:val="00407A80"/>
    <w:rsid w:val="0044343D"/>
    <w:rsid w:val="0045649B"/>
    <w:rsid w:val="00460CE0"/>
    <w:rsid w:val="0047772F"/>
    <w:rsid w:val="0049763B"/>
    <w:rsid w:val="00503DAB"/>
    <w:rsid w:val="00533373"/>
    <w:rsid w:val="00560520"/>
    <w:rsid w:val="005750C8"/>
    <w:rsid w:val="005A0218"/>
    <w:rsid w:val="005F400E"/>
    <w:rsid w:val="00604172"/>
    <w:rsid w:val="00605DCE"/>
    <w:rsid w:val="006165B3"/>
    <w:rsid w:val="006243E2"/>
    <w:rsid w:val="00654AED"/>
    <w:rsid w:val="00661098"/>
    <w:rsid w:val="0066618D"/>
    <w:rsid w:val="00676C87"/>
    <w:rsid w:val="0068156E"/>
    <w:rsid w:val="0069512B"/>
    <w:rsid w:val="006F3839"/>
    <w:rsid w:val="00706026"/>
    <w:rsid w:val="007510CF"/>
    <w:rsid w:val="00756469"/>
    <w:rsid w:val="007B725B"/>
    <w:rsid w:val="007C2139"/>
    <w:rsid w:val="007C67BD"/>
    <w:rsid w:val="007D59F3"/>
    <w:rsid w:val="007E4EEE"/>
    <w:rsid w:val="00817311"/>
    <w:rsid w:val="00856783"/>
    <w:rsid w:val="00857A04"/>
    <w:rsid w:val="008622B8"/>
    <w:rsid w:val="00876D77"/>
    <w:rsid w:val="008A252D"/>
    <w:rsid w:val="008A43AD"/>
    <w:rsid w:val="008B7593"/>
    <w:rsid w:val="008C01E0"/>
    <w:rsid w:val="008C378D"/>
    <w:rsid w:val="008D091E"/>
    <w:rsid w:val="008F64DA"/>
    <w:rsid w:val="008F7A8A"/>
    <w:rsid w:val="00920ECE"/>
    <w:rsid w:val="0096093A"/>
    <w:rsid w:val="00985913"/>
    <w:rsid w:val="00995073"/>
    <w:rsid w:val="009D0E16"/>
    <w:rsid w:val="009D19FB"/>
    <w:rsid w:val="009E5074"/>
    <w:rsid w:val="00A107B4"/>
    <w:rsid w:val="00A12BA9"/>
    <w:rsid w:val="00A52A0A"/>
    <w:rsid w:val="00A57F6D"/>
    <w:rsid w:val="00A66AA3"/>
    <w:rsid w:val="00A83F98"/>
    <w:rsid w:val="00A8565A"/>
    <w:rsid w:val="00AA3BDD"/>
    <w:rsid w:val="00AD3D20"/>
    <w:rsid w:val="00AE5252"/>
    <w:rsid w:val="00B20F29"/>
    <w:rsid w:val="00B445D0"/>
    <w:rsid w:val="00B642A6"/>
    <w:rsid w:val="00BC599B"/>
    <w:rsid w:val="00BD2F69"/>
    <w:rsid w:val="00C210C6"/>
    <w:rsid w:val="00C2126F"/>
    <w:rsid w:val="00C36089"/>
    <w:rsid w:val="00C40388"/>
    <w:rsid w:val="00C5341D"/>
    <w:rsid w:val="00C63190"/>
    <w:rsid w:val="00C80F0C"/>
    <w:rsid w:val="00C863A8"/>
    <w:rsid w:val="00CA2ED2"/>
    <w:rsid w:val="00D11F18"/>
    <w:rsid w:val="00D20314"/>
    <w:rsid w:val="00D723F6"/>
    <w:rsid w:val="00D744EE"/>
    <w:rsid w:val="00D961BB"/>
    <w:rsid w:val="00DA29A6"/>
    <w:rsid w:val="00DA5968"/>
    <w:rsid w:val="00DF2E81"/>
    <w:rsid w:val="00E44EEB"/>
    <w:rsid w:val="00E6423A"/>
    <w:rsid w:val="00E81F5A"/>
    <w:rsid w:val="00E96AF0"/>
    <w:rsid w:val="00ED71A3"/>
    <w:rsid w:val="00EE08D4"/>
    <w:rsid w:val="00F14EB9"/>
    <w:rsid w:val="00F25F51"/>
    <w:rsid w:val="00F4343B"/>
    <w:rsid w:val="00F64DE6"/>
    <w:rsid w:val="00F71515"/>
    <w:rsid w:val="00F80F6E"/>
    <w:rsid w:val="00FD4210"/>
    <w:rsid w:val="00FE43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4C506"/>
  <w15:chartTrackingRefBased/>
  <w15:docId w15:val="{ADB76A30-81EE-47F8-A791-8C1629B9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9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6165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65B3"/>
  </w:style>
  <w:style w:type="paragraph" w:styleId="Footer">
    <w:name w:val="footer"/>
    <w:basedOn w:val="Normal"/>
    <w:link w:val="FooterChar"/>
    <w:uiPriority w:val="99"/>
    <w:unhideWhenUsed/>
    <w:rsid w:val="00616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65B3"/>
  </w:style>
  <w:style w:type="table" w:styleId="TableGrid">
    <w:name w:val="Table Grid"/>
    <w:basedOn w:val="TableNormal"/>
    <w:uiPriority w:val="39"/>
    <w:rsid w:val="00A5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7B4"/>
    <w:pPr>
      <w:ind w:left="720"/>
      <w:contextualSpacing/>
    </w:pPr>
  </w:style>
  <w:style w:type="table" w:customStyle="1" w:styleId="TabloKlavuzu1">
    <w:name w:val="Tablo Kılavuzu1"/>
    <w:basedOn w:val="TableNormal"/>
    <w:next w:val="TableGrid"/>
    <w:uiPriority w:val="39"/>
    <w:rsid w:val="00575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446572">
      <w:bodyDiv w:val="1"/>
      <w:marLeft w:val="0"/>
      <w:marRight w:val="0"/>
      <w:marTop w:val="0"/>
      <w:marBottom w:val="0"/>
      <w:divBdr>
        <w:top w:val="none" w:sz="0" w:space="0" w:color="auto"/>
        <w:left w:val="none" w:sz="0" w:space="0" w:color="auto"/>
        <w:bottom w:val="none" w:sz="0" w:space="0" w:color="auto"/>
        <w:right w:val="none" w:sz="0" w:space="0" w:color="auto"/>
      </w:divBdr>
    </w:div>
    <w:div w:id="187788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Çiğdem Bilge</cp:lastModifiedBy>
  <cp:revision>3</cp:revision>
  <dcterms:created xsi:type="dcterms:W3CDTF">2025-12-30T06:26:00Z</dcterms:created>
  <dcterms:modified xsi:type="dcterms:W3CDTF">2025-12-30T08:58:00Z</dcterms:modified>
</cp:coreProperties>
</file>